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4FC4" w14:textId="77777777" w:rsidR="00DE6B54" w:rsidRDefault="00DE6B54" w:rsidP="00A72653">
      <w:pPr>
        <w:tabs>
          <w:tab w:val="left" w:pos="5103"/>
        </w:tabs>
        <w:spacing w:after="0"/>
        <w:jc w:val="both"/>
        <w:rPr>
          <w:rFonts w:ascii="Univers Light" w:hAnsi="Univers Light" w:cs="Leelawadee UI Semilight"/>
          <w:sz w:val="20"/>
          <w:lang w:val="fr-BE"/>
        </w:rPr>
      </w:pPr>
    </w:p>
    <w:p w14:paraId="6B1D790A" w14:textId="77777777" w:rsidR="00DE6B54" w:rsidRDefault="00DE6B54" w:rsidP="00A72653">
      <w:pPr>
        <w:tabs>
          <w:tab w:val="left" w:pos="5103"/>
        </w:tabs>
        <w:spacing w:after="0"/>
        <w:jc w:val="both"/>
        <w:rPr>
          <w:rFonts w:ascii="Univers Light" w:hAnsi="Univers Light" w:cs="Leelawadee UI Semilight"/>
          <w:sz w:val="20"/>
          <w:lang w:val="fr-BE"/>
        </w:rPr>
      </w:pPr>
    </w:p>
    <w:p w14:paraId="39F4E537" w14:textId="10678DE8" w:rsidR="00DE6B54" w:rsidRPr="00DE6B54" w:rsidRDefault="00DE6B54" w:rsidP="00DE6B54">
      <w:pPr>
        <w:tabs>
          <w:tab w:val="left" w:pos="5103"/>
        </w:tabs>
        <w:spacing w:after="0"/>
        <w:rPr>
          <w:rFonts w:ascii="Univers Light" w:hAnsi="Univers Light" w:cs="Leelawadee UI Semilight"/>
          <w:color w:val="0033A1" w:themeColor="text1"/>
          <w:sz w:val="32"/>
          <w:lang w:val="fr-BE"/>
        </w:rPr>
      </w:pPr>
      <w:r w:rsidRPr="00DE6B54">
        <w:rPr>
          <w:rFonts w:ascii="Univers Light" w:hAnsi="Univers Light" w:cs="Leelawadee UI Semilight"/>
          <w:color w:val="0033A1" w:themeColor="text1"/>
          <w:sz w:val="32"/>
          <w:lang w:val="fr-BE"/>
        </w:rPr>
        <w:t>FICHE POUR LA PRESSE 2018</w:t>
      </w:r>
    </w:p>
    <w:p w14:paraId="3D87073A" w14:textId="77777777" w:rsidR="00DE6B54" w:rsidRDefault="00DE6B54" w:rsidP="00A72653">
      <w:pPr>
        <w:tabs>
          <w:tab w:val="left" w:pos="5103"/>
        </w:tabs>
        <w:spacing w:after="0"/>
        <w:jc w:val="both"/>
        <w:rPr>
          <w:rFonts w:ascii="Univers Light" w:hAnsi="Univers Light" w:cs="Leelawadee UI Semilight"/>
          <w:sz w:val="20"/>
          <w:lang w:val="fr-BE"/>
        </w:rPr>
      </w:pPr>
    </w:p>
    <w:p w14:paraId="6FD5D96E" w14:textId="030A4F0B" w:rsidR="00A72653" w:rsidRPr="002A7E98" w:rsidRDefault="00A72653" w:rsidP="00A72653">
      <w:pPr>
        <w:tabs>
          <w:tab w:val="left" w:pos="5103"/>
        </w:tabs>
        <w:spacing w:after="0"/>
        <w:jc w:val="both"/>
        <w:rPr>
          <w:rFonts w:ascii="Univers Light" w:hAnsi="Univers Light" w:cs="Leelawadee UI Semilight"/>
          <w:sz w:val="20"/>
        </w:rPr>
      </w:pPr>
      <w:r w:rsidRPr="00A72653">
        <w:rPr>
          <w:rFonts w:ascii="Univers Light" w:hAnsi="Univers Light" w:cs="Leelawadee UI Semilight"/>
          <w:sz w:val="20"/>
          <w:lang w:val="fr-BE"/>
        </w:rPr>
        <w:t xml:space="preserve">Fondée en 1955. </w:t>
      </w:r>
      <w:r w:rsidRPr="002A7E98">
        <w:rPr>
          <w:rFonts w:ascii="Univers Light" w:hAnsi="Univers Light" w:cs="Leelawadee UI Semilight"/>
          <w:sz w:val="20"/>
        </w:rPr>
        <w:t>Organisation interparlementaire consultative auprès de l'Alliance atlantique.</w:t>
      </w:r>
    </w:p>
    <w:p w14:paraId="7A0354C2" w14:textId="015BC644" w:rsidR="00A72653"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Rôle</w:t>
      </w:r>
    </w:p>
    <w:p w14:paraId="38D1BE19" w14:textId="77777777" w:rsidR="00A72653" w:rsidRPr="002A7E98" w:rsidRDefault="00A72653" w:rsidP="00A72653">
      <w:pPr>
        <w:tabs>
          <w:tab w:val="left" w:pos="5103"/>
        </w:tabs>
        <w:spacing w:after="0"/>
        <w:jc w:val="both"/>
        <w:rPr>
          <w:rFonts w:ascii="Univers Light" w:hAnsi="Univers Light" w:cs="Leelawadee UI Semilight"/>
          <w:sz w:val="20"/>
        </w:rPr>
      </w:pPr>
    </w:p>
    <w:p w14:paraId="6CD783CB" w14:textId="69F82BEF" w:rsidR="00A72653"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L'Assemblée offre une enceinte dans laquelle les parlementaires des 2</w:t>
      </w:r>
      <w:r w:rsidR="003D488B">
        <w:rPr>
          <w:rFonts w:ascii="Univers Light" w:hAnsi="Univers Light" w:cs="Leelawadee UI Semilight"/>
          <w:sz w:val="20"/>
        </w:rPr>
        <w:t>9</w:t>
      </w:r>
      <w:r w:rsidRPr="002A7E98">
        <w:rPr>
          <w:rFonts w:ascii="Univers Light" w:hAnsi="Univers Light" w:cs="Leelawadee UI Semilight"/>
          <w:sz w:val="20"/>
        </w:rPr>
        <w:t xml:space="preserve"> pays membres de l'Alliance atlantique se rencontrent régulièrement pour débattre de questions et de problèmes de premier plan, et faire connaître leur opinion et celle du grand public au sujet des politiques de l'Alliance. L'Assemblée joue également auprès des hommes politiques un rôle éducatif et d’information sur l’OTAN et ses activités.</w:t>
      </w:r>
    </w:p>
    <w:p w14:paraId="1F59B9C2" w14:textId="77777777" w:rsidR="00A72653" w:rsidRPr="002A7E98" w:rsidRDefault="00A72653" w:rsidP="00A72653">
      <w:pPr>
        <w:tabs>
          <w:tab w:val="left" w:pos="5103"/>
        </w:tabs>
        <w:spacing w:after="0"/>
        <w:jc w:val="both"/>
        <w:rPr>
          <w:rFonts w:ascii="Univers Light" w:hAnsi="Univers Light" w:cs="Leelawadee UI Semilight"/>
          <w:sz w:val="20"/>
        </w:rPr>
      </w:pPr>
    </w:p>
    <w:p w14:paraId="22E8038D" w14:textId="77777777" w:rsidR="00A72653" w:rsidRPr="00A72653" w:rsidRDefault="00A72653" w:rsidP="00A72653">
      <w:pPr>
        <w:tabs>
          <w:tab w:val="left" w:pos="5103"/>
        </w:tabs>
        <w:spacing w:after="0"/>
        <w:jc w:val="both"/>
        <w:rPr>
          <w:rFonts w:ascii="Univers Light" w:hAnsi="Univers Light" w:cs="Leelawadee UI Semilight"/>
          <w:color w:val="0033A1" w:themeColor="text1"/>
          <w:sz w:val="28"/>
        </w:rPr>
      </w:pPr>
      <w:r w:rsidRPr="00A72653">
        <w:rPr>
          <w:rFonts w:ascii="Univers Light" w:hAnsi="Univers Light" w:cs="Leelawadee UI Semilight"/>
          <w:color w:val="0033A1" w:themeColor="text1"/>
          <w:sz w:val="28"/>
        </w:rPr>
        <w:t>Composition</w:t>
      </w:r>
    </w:p>
    <w:p w14:paraId="39DCF4FD" w14:textId="44ABA9F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 xml:space="preserve">L’AP-OTAN compte </w:t>
      </w:r>
      <w:r w:rsidR="003D488B">
        <w:rPr>
          <w:rFonts w:ascii="Univers Light" w:hAnsi="Univers Light" w:cs="Leelawadee UI Semilight"/>
          <w:sz w:val="20"/>
        </w:rPr>
        <w:t>266</w:t>
      </w:r>
      <w:r w:rsidRPr="002A7E98">
        <w:rPr>
          <w:rFonts w:ascii="Univers Light" w:hAnsi="Univers Light" w:cs="Leelawadee UI Semilight"/>
          <w:sz w:val="20"/>
        </w:rPr>
        <w:t xml:space="preserve"> délégués des 2</w:t>
      </w:r>
      <w:r w:rsidR="003D488B">
        <w:rPr>
          <w:rFonts w:ascii="Univers Light" w:hAnsi="Univers Light" w:cs="Leelawadee UI Semilight"/>
          <w:sz w:val="20"/>
        </w:rPr>
        <w:t>9</w:t>
      </w:r>
      <w:r w:rsidRPr="002A7E98">
        <w:rPr>
          <w:rFonts w:ascii="Univers Light" w:hAnsi="Univers Light" w:cs="Leelawadee UI Semilight"/>
          <w:sz w:val="20"/>
        </w:rPr>
        <w:t xml:space="preserve"> pays membres de l’OTAN. Participent également à ses travaux, les délégués de 1</w:t>
      </w:r>
      <w:r w:rsidR="003D488B">
        <w:rPr>
          <w:rFonts w:ascii="Univers Light" w:hAnsi="Univers Light" w:cs="Leelawadee UI Semilight"/>
          <w:sz w:val="20"/>
        </w:rPr>
        <w:t>2</w:t>
      </w:r>
      <w:r w:rsidRPr="002A7E98">
        <w:rPr>
          <w:rFonts w:ascii="Univers Light" w:hAnsi="Univers Light" w:cs="Leelawadee UI Semilight"/>
          <w:sz w:val="20"/>
        </w:rPr>
        <w:t xml:space="preserve"> pays associés, 4 pays associés méditerranéens, du Parlement européen, ainsi que les observateurs parlementaires de 8 autres pays et de 3 assemblées interparlementaires.</w:t>
      </w:r>
    </w:p>
    <w:p w14:paraId="6CAF73A9" w14:textId="44C735B0" w:rsidR="00A72653"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Financement</w:t>
      </w:r>
    </w:p>
    <w:p w14:paraId="29637CCD" w14:textId="77777777" w:rsidR="00A72653" w:rsidRPr="002A7E98" w:rsidRDefault="00A72653" w:rsidP="00A72653">
      <w:pPr>
        <w:tabs>
          <w:tab w:val="left" w:pos="5103"/>
        </w:tabs>
        <w:spacing w:after="0"/>
        <w:jc w:val="both"/>
        <w:rPr>
          <w:rFonts w:ascii="Univers Light" w:hAnsi="Univers Light" w:cs="Leelawadee UI Semilight"/>
          <w:sz w:val="20"/>
        </w:rPr>
      </w:pPr>
    </w:p>
    <w:p w14:paraId="21F50DDC" w14:textId="422F672F" w:rsidR="00A72653"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L'Assemblée est financée par les parlements ou gouvernements nationaux des pays membres de l'AP</w:t>
      </w:r>
      <w:r w:rsidR="00293ED3">
        <w:rPr>
          <w:rFonts w:ascii="Univers Light" w:hAnsi="Univers Light" w:cs="Leelawadee UI Semilight"/>
          <w:sz w:val="20"/>
        </w:rPr>
        <w:noBreakHyphen/>
      </w:r>
      <w:r w:rsidRPr="002A7E98">
        <w:rPr>
          <w:rFonts w:ascii="Univers Light" w:hAnsi="Univers Light" w:cs="Leelawadee UI Semilight"/>
          <w:sz w:val="20"/>
        </w:rPr>
        <w:t>OTAN. Les cotisations de chaque pays sont proportionnées et calculées sur base de l'indice du budget civil de l'OTAN.</w:t>
      </w:r>
    </w:p>
    <w:p w14:paraId="13A53AA3" w14:textId="77777777" w:rsidR="00A72653" w:rsidRPr="002A7E98" w:rsidRDefault="00A72653" w:rsidP="00A72653">
      <w:pPr>
        <w:tabs>
          <w:tab w:val="left" w:pos="5103"/>
        </w:tabs>
        <w:spacing w:after="0"/>
        <w:jc w:val="both"/>
        <w:rPr>
          <w:rFonts w:ascii="Univers Light" w:hAnsi="Univers Light" w:cs="Leelawadee UI Semilight"/>
          <w:sz w:val="20"/>
        </w:rPr>
      </w:pPr>
    </w:p>
    <w:p w14:paraId="51218750" w14:textId="77777777" w:rsidR="00A72653" w:rsidRPr="00A72653" w:rsidRDefault="00A72653" w:rsidP="00A72653">
      <w:pPr>
        <w:tabs>
          <w:tab w:val="left" w:pos="5103"/>
        </w:tabs>
        <w:spacing w:after="0"/>
        <w:jc w:val="both"/>
        <w:rPr>
          <w:rFonts w:ascii="Univers Light" w:hAnsi="Univers Light" w:cs="Leelawadee UI Semilight"/>
          <w:color w:val="0033A1" w:themeColor="text1"/>
          <w:sz w:val="28"/>
        </w:rPr>
      </w:pPr>
      <w:r w:rsidRPr="00A72653">
        <w:rPr>
          <w:rFonts w:ascii="Univers Light" w:hAnsi="Univers Light" w:cs="Leelawadee UI Semilight"/>
          <w:color w:val="0033A1" w:themeColor="text1"/>
          <w:sz w:val="28"/>
        </w:rPr>
        <w:t>Organisation</w:t>
      </w:r>
    </w:p>
    <w:p w14:paraId="0E50F277"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 xml:space="preserve">L’organe exécutif de l’Assemblée est la Commission permanente qui comprend les chefs des délégations membres, le président, les vice-présidents, le trésorier et le secrétaire général. </w:t>
      </w:r>
    </w:p>
    <w:p w14:paraId="52727002" w14:textId="68B79279" w:rsidR="00A72653"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Le Secrétariat international, dirigé par son Secrétaire général, est responsable de l’ensemble des tâches administratives et de la majeure partie des recherches et analyses destinées à épauler les commissions, sous commissions et autres groupes dans leurs activités.</w:t>
      </w:r>
    </w:p>
    <w:p w14:paraId="657B092A" w14:textId="77777777" w:rsidR="00A72653" w:rsidRPr="002A7E98" w:rsidRDefault="00A72653" w:rsidP="00A72653">
      <w:pPr>
        <w:tabs>
          <w:tab w:val="left" w:pos="5103"/>
        </w:tabs>
        <w:spacing w:after="0"/>
        <w:jc w:val="both"/>
        <w:rPr>
          <w:rFonts w:ascii="Univers Light" w:hAnsi="Univers Light" w:cs="Leelawadee UI Semilight"/>
          <w:sz w:val="20"/>
        </w:rPr>
      </w:pPr>
    </w:p>
    <w:p w14:paraId="0B3FE016" w14:textId="77777777" w:rsidR="00A72653" w:rsidRPr="00A72653" w:rsidRDefault="00A72653" w:rsidP="00A72653">
      <w:pPr>
        <w:tabs>
          <w:tab w:val="left" w:pos="5103"/>
        </w:tabs>
        <w:spacing w:after="0"/>
        <w:jc w:val="both"/>
        <w:rPr>
          <w:rFonts w:ascii="Univers Light" w:hAnsi="Univers Light" w:cs="Leelawadee UI Semilight"/>
          <w:color w:val="0033A1" w:themeColor="text1"/>
          <w:sz w:val="28"/>
        </w:rPr>
      </w:pPr>
      <w:r w:rsidRPr="00A72653">
        <w:rPr>
          <w:rFonts w:ascii="Univers Light" w:hAnsi="Univers Light" w:cs="Leelawadee UI Semilight"/>
          <w:color w:val="0033A1" w:themeColor="text1"/>
          <w:sz w:val="28"/>
        </w:rPr>
        <w:t>Sessions</w:t>
      </w:r>
    </w:p>
    <w:p w14:paraId="2C8459ED" w14:textId="3C1B8EF6" w:rsidR="00A72653"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Deux sessions se tiennent chaque année - au printemps et à l'automne ('annuelle</w:t>
      </w:r>
      <w:proofErr w:type="gramStart"/>
      <w:r w:rsidRPr="002A7E98">
        <w:rPr>
          <w:rFonts w:ascii="Univers Light" w:hAnsi="Univers Light" w:cs="Leelawadee UI Semilight"/>
          <w:sz w:val="20"/>
        </w:rPr>
        <w:t>')-</w:t>
      </w:r>
      <w:proofErr w:type="gramEnd"/>
      <w:r w:rsidRPr="002A7E98">
        <w:rPr>
          <w:rFonts w:ascii="Univers Light" w:hAnsi="Univers Light" w:cs="Leelawadee UI Semilight"/>
          <w:sz w:val="20"/>
        </w:rPr>
        <w:t xml:space="preserve"> dans différents pays.</w:t>
      </w:r>
    </w:p>
    <w:p w14:paraId="08485321" w14:textId="77777777" w:rsidR="00A72653" w:rsidRPr="002A7E98" w:rsidRDefault="00A72653" w:rsidP="00A72653">
      <w:pPr>
        <w:tabs>
          <w:tab w:val="left" w:pos="5103"/>
        </w:tabs>
        <w:spacing w:after="0"/>
        <w:jc w:val="both"/>
        <w:rPr>
          <w:rFonts w:ascii="Univers Light" w:hAnsi="Univers Light" w:cs="Leelawadee UI Semilight"/>
          <w:sz w:val="20"/>
        </w:rPr>
      </w:pPr>
    </w:p>
    <w:p w14:paraId="6C7A99D5" w14:textId="77777777" w:rsidR="00A72653" w:rsidRPr="00A72653" w:rsidRDefault="00A72653" w:rsidP="00A72653">
      <w:pPr>
        <w:tabs>
          <w:tab w:val="left" w:pos="5103"/>
        </w:tabs>
        <w:spacing w:after="0"/>
        <w:jc w:val="both"/>
        <w:rPr>
          <w:rFonts w:ascii="Univers Light" w:hAnsi="Univers Light" w:cs="Leelawadee UI Semilight"/>
          <w:color w:val="0033A1" w:themeColor="text1"/>
          <w:sz w:val="28"/>
        </w:rPr>
      </w:pPr>
      <w:r w:rsidRPr="00A72653">
        <w:rPr>
          <w:rFonts w:ascii="Univers Light" w:hAnsi="Univers Light" w:cs="Leelawadee UI Semilight"/>
          <w:color w:val="0033A1" w:themeColor="text1"/>
          <w:sz w:val="28"/>
        </w:rPr>
        <w:t>Programme Rose-Roth</w:t>
      </w:r>
    </w:p>
    <w:p w14:paraId="366C7E2F" w14:textId="59A9D1B5" w:rsidR="00A72653"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Le programme Rose-Roth de partenariat et de coopération est un chapitre essentiel des activités de l’Assemblée. Initialement destiné aux pays d’Europe centrale et orientale, puis étendu à toute la région euro-atlantique, ce programme vise à aider les pays partenaires, principalement dans les Balkans et le Caucase du Sud, tout au long d’un difficile processus de transition qui implique la mise en application de réformes ardues sur le plan politique et économique.</w:t>
      </w:r>
    </w:p>
    <w:p w14:paraId="62DEF9D9" w14:textId="77777777" w:rsidR="00A72653" w:rsidRPr="002A7E98" w:rsidRDefault="00A72653" w:rsidP="00A72653">
      <w:pPr>
        <w:tabs>
          <w:tab w:val="left" w:pos="5103"/>
        </w:tabs>
        <w:spacing w:after="0"/>
        <w:jc w:val="both"/>
        <w:rPr>
          <w:rFonts w:ascii="Univers Light" w:hAnsi="Univers Light" w:cs="Leelawadee UI Semilight"/>
          <w:sz w:val="20"/>
        </w:rPr>
      </w:pPr>
    </w:p>
    <w:p w14:paraId="7B31AA03" w14:textId="58C5654E" w:rsidR="00A72653"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Le programme Rose-Roth consiste en une série de séminaires consacrés aux questions actuelles de sécurité</w:t>
      </w:r>
      <w:r w:rsidR="005D213B">
        <w:rPr>
          <w:rFonts w:ascii="Univers Light" w:hAnsi="Univers Light" w:cs="Leelawadee UI Semilight"/>
          <w:sz w:val="20"/>
        </w:rPr>
        <w:t xml:space="preserve"> </w:t>
      </w:r>
      <w:r w:rsidRPr="002A7E98">
        <w:rPr>
          <w:rFonts w:ascii="Univers Light" w:hAnsi="Univers Light" w:cs="Leelawadee UI Semilight"/>
          <w:sz w:val="20"/>
        </w:rPr>
        <w:t>régionale et en programmes de formation à l’usage du personnel parlementaire. L’objectif est d’amplifier la prise de conscience parlementaire, d'établir des contacts et de partager expérience et savoir</w:t>
      </w:r>
      <w:r w:rsidR="005D213B">
        <w:rPr>
          <w:rFonts w:ascii="Univers Light" w:hAnsi="Univers Light" w:cs="Leelawadee UI Semilight"/>
          <w:sz w:val="20"/>
        </w:rPr>
        <w:t>-</w:t>
      </w:r>
      <w:r w:rsidRPr="002A7E98">
        <w:rPr>
          <w:rFonts w:ascii="Univers Light" w:hAnsi="Univers Light" w:cs="Leelawadee UI Semilight"/>
          <w:sz w:val="20"/>
        </w:rPr>
        <w:t>faire. Une attention particulière est accordée à la promotion du principe de l’exercice d’un contrôle démocratique sur les forces armées et au développement d'une véritable surveillance parlementaire de la défense et des militaires.</w:t>
      </w:r>
    </w:p>
    <w:p w14:paraId="6BBFF4C8" w14:textId="3E1E991D" w:rsidR="00A72653" w:rsidRDefault="00A72653" w:rsidP="00A72653">
      <w:pPr>
        <w:tabs>
          <w:tab w:val="left" w:pos="5103"/>
        </w:tabs>
        <w:spacing w:after="0"/>
        <w:jc w:val="both"/>
        <w:rPr>
          <w:rFonts w:ascii="Univers Light" w:hAnsi="Univers Light" w:cs="Leelawadee UI Semilight"/>
          <w:sz w:val="20"/>
        </w:rPr>
      </w:pPr>
    </w:p>
    <w:p w14:paraId="36E4BC23" w14:textId="001252F3" w:rsidR="00A72653" w:rsidRDefault="00A72653" w:rsidP="00A72653">
      <w:pPr>
        <w:tabs>
          <w:tab w:val="left" w:pos="5103"/>
        </w:tabs>
        <w:spacing w:after="0"/>
        <w:jc w:val="both"/>
        <w:rPr>
          <w:rFonts w:ascii="Univers Light" w:hAnsi="Univers Light" w:cs="Leelawadee UI Semilight"/>
          <w:sz w:val="20"/>
        </w:rPr>
      </w:pPr>
    </w:p>
    <w:p w14:paraId="5A04EBA6" w14:textId="09D12211" w:rsidR="00A72653" w:rsidRDefault="00A72653" w:rsidP="00A72653">
      <w:pPr>
        <w:tabs>
          <w:tab w:val="left" w:pos="5103"/>
        </w:tabs>
        <w:spacing w:after="0"/>
        <w:jc w:val="both"/>
        <w:rPr>
          <w:rFonts w:ascii="Univers Light" w:hAnsi="Univers Light" w:cs="Leelawadee UI Semilight"/>
          <w:sz w:val="20"/>
        </w:rPr>
      </w:pPr>
    </w:p>
    <w:p w14:paraId="3714905C" w14:textId="2AF2FD61" w:rsidR="00A72653" w:rsidRDefault="00A72653" w:rsidP="00A72653">
      <w:pPr>
        <w:tabs>
          <w:tab w:val="left" w:pos="5103"/>
        </w:tabs>
        <w:spacing w:after="0"/>
        <w:jc w:val="both"/>
        <w:rPr>
          <w:rFonts w:ascii="Univers Light" w:hAnsi="Univers Light" w:cs="Leelawadee UI Semilight"/>
          <w:sz w:val="20"/>
        </w:rPr>
      </w:pPr>
    </w:p>
    <w:p w14:paraId="46EF318D" w14:textId="77777777" w:rsidR="00A72653" w:rsidRDefault="00A72653" w:rsidP="00A72653">
      <w:pPr>
        <w:tabs>
          <w:tab w:val="left" w:pos="5103"/>
        </w:tabs>
        <w:spacing w:after="0"/>
        <w:jc w:val="both"/>
        <w:rPr>
          <w:rFonts w:ascii="Univers Light" w:hAnsi="Univers Light" w:cs="Leelawadee UI Semilight"/>
          <w:sz w:val="20"/>
        </w:rPr>
      </w:pPr>
    </w:p>
    <w:p w14:paraId="3F2E201E" w14:textId="77777777" w:rsidR="00A72653" w:rsidRPr="002A7E98" w:rsidRDefault="00A72653" w:rsidP="00A72653">
      <w:pPr>
        <w:tabs>
          <w:tab w:val="left" w:pos="5103"/>
        </w:tabs>
        <w:spacing w:after="0"/>
        <w:jc w:val="both"/>
        <w:rPr>
          <w:rFonts w:ascii="Univers Light" w:hAnsi="Univers Light" w:cs="Leelawadee UI Semilight"/>
          <w:sz w:val="20"/>
        </w:rPr>
      </w:pPr>
    </w:p>
    <w:p w14:paraId="3B54263B" w14:textId="77777777" w:rsidR="00A72653" w:rsidRPr="00A72653" w:rsidRDefault="00A72653" w:rsidP="00A72653">
      <w:pPr>
        <w:tabs>
          <w:tab w:val="left" w:pos="5103"/>
        </w:tabs>
        <w:spacing w:after="0"/>
        <w:jc w:val="both"/>
        <w:rPr>
          <w:rFonts w:ascii="Univers Light" w:hAnsi="Univers Light" w:cs="Leelawadee UI Semilight"/>
          <w:color w:val="0033A1" w:themeColor="text1"/>
          <w:sz w:val="28"/>
        </w:rPr>
      </w:pPr>
      <w:r w:rsidRPr="00A72653">
        <w:rPr>
          <w:rFonts w:ascii="Univers Light" w:hAnsi="Univers Light" w:cs="Leelawadee UI Semilight"/>
          <w:color w:val="0033A1" w:themeColor="text1"/>
          <w:sz w:val="28"/>
        </w:rPr>
        <w:t>Commissions et sous-commissions</w:t>
      </w:r>
    </w:p>
    <w:p w14:paraId="264B8A10"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Commission sur la dimension civile de la sécurité (CDS)</w:t>
      </w:r>
    </w:p>
    <w:p w14:paraId="3AFC5F7B"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Sous-commission sur la gouvernance démocratique (CDSDG)</w:t>
      </w:r>
    </w:p>
    <w:p w14:paraId="7EE7B916"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Commission de la défense et de la sécurité (DSC)</w:t>
      </w:r>
    </w:p>
    <w:p w14:paraId="1AB4852B"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Sous-commission sur l'avenir de la sécurité et des capacités de défense (DSCFC)</w:t>
      </w:r>
    </w:p>
    <w:p w14:paraId="1A6585FC"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Sous-commission sur la coopération transatlantique en matière de défense et de sécurité (DSCTC)</w:t>
      </w:r>
    </w:p>
    <w:p w14:paraId="43D1D356"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Commission de l'économie et de la sécurité (ESC)</w:t>
      </w:r>
    </w:p>
    <w:p w14:paraId="63A56C52"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Sous-commission sur la transition et le développement (ESCTD)</w:t>
      </w:r>
    </w:p>
    <w:p w14:paraId="5C397D13"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Sous-commission sur les relations économiques transatlantiques (ESCTER)</w:t>
      </w:r>
    </w:p>
    <w:p w14:paraId="24802256"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Commission politique (PC)</w:t>
      </w:r>
    </w:p>
    <w:p w14:paraId="62B20E50"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Sous-commission sur les partenariats de l'OTAN (PCNP)</w:t>
      </w:r>
    </w:p>
    <w:p w14:paraId="63DC016E"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Sous-commission sur les relations transatlantiques (PCTR)</w:t>
      </w:r>
    </w:p>
    <w:p w14:paraId="0A2FC828"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Commission des sciences et des technologies (STC)</w:t>
      </w:r>
    </w:p>
    <w:p w14:paraId="661E6F49"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Sous-commission sur les tendances technologiques et la sécurité (STCTTS)</w:t>
      </w:r>
    </w:p>
    <w:p w14:paraId="38A02BAC"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Groupes de travail</w:t>
      </w:r>
    </w:p>
    <w:p w14:paraId="73B82B64"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Groupe spécial Méditerranée et Moyen-Orient (GSM), Conseil interparlementaire Ukraine-OTAN (UNIC), Forum parlementaire transatlantique (FOR)</w:t>
      </w:r>
    </w:p>
    <w:p w14:paraId="7B658739" w14:textId="77777777" w:rsidR="00A72653" w:rsidRPr="002A7E98" w:rsidRDefault="00A72653" w:rsidP="00A72653">
      <w:pPr>
        <w:tabs>
          <w:tab w:val="left" w:pos="5103"/>
        </w:tabs>
        <w:spacing w:after="0"/>
        <w:jc w:val="both"/>
        <w:rPr>
          <w:rFonts w:ascii="Univers Light" w:hAnsi="Univers Light" w:cs="Leelawadee UI Semilight"/>
          <w:sz w:val="20"/>
        </w:rPr>
      </w:pPr>
      <w:r w:rsidRPr="002A7E98">
        <w:rPr>
          <w:rFonts w:ascii="Univers Light" w:hAnsi="Univers Light" w:cs="Leelawadee UI Semilight"/>
          <w:sz w:val="20"/>
        </w:rPr>
        <w:t>Bureau de l'Assemblée</w:t>
      </w:r>
    </w:p>
    <w:p w14:paraId="4A444622" w14:textId="77777777" w:rsidR="00A72653" w:rsidRDefault="00A72653" w:rsidP="00A72653">
      <w:pPr>
        <w:tabs>
          <w:tab w:val="left" w:pos="5103"/>
        </w:tabs>
        <w:spacing w:after="0"/>
        <w:jc w:val="both"/>
        <w:rPr>
          <w:rFonts w:ascii="Univers Light" w:hAnsi="Univers Light" w:cs="Leelawadee UI Semilight"/>
          <w:sz w:val="20"/>
        </w:rPr>
      </w:pPr>
    </w:p>
    <w:p w14:paraId="4169E62E" w14:textId="5E727364" w:rsidR="00A72653" w:rsidRPr="00A72653" w:rsidRDefault="00A72653" w:rsidP="00A72653">
      <w:pPr>
        <w:tabs>
          <w:tab w:val="left" w:pos="5103"/>
        </w:tabs>
        <w:spacing w:after="0"/>
        <w:jc w:val="both"/>
        <w:rPr>
          <w:rFonts w:ascii="Univers Light" w:hAnsi="Univers Light" w:cs="Leelawadee UI Semilight"/>
          <w:color w:val="0033A1" w:themeColor="text1"/>
          <w:sz w:val="28"/>
        </w:rPr>
      </w:pPr>
      <w:r w:rsidRPr="00A72653">
        <w:rPr>
          <w:rFonts w:ascii="Univers Light" w:hAnsi="Univers Light" w:cs="Leelawadee UI Semilight"/>
          <w:color w:val="0033A1" w:themeColor="text1"/>
          <w:sz w:val="28"/>
        </w:rPr>
        <w:t>Bureau de l'Assemblée</w:t>
      </w:r>
    </w:p>
    <w:p w14:paraId="1D56C60D"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Président</w:t>
      </w:r>
    </w:p>
    <w:p w14:paraId="1B724FBD" w14:textId="77777777" w:rsidR="008950A9" w:rsidRPr="008950A9" w:rsidRDefault="008950A9" w:rsidP="008950A9">
      <w:pPr>
        <w:tabs>
          <w:tab w:val="left" w:pos="5103"/>
        </w:tabs>
        <w:spacing w:after="0"/>
        <w:jc w:val="both"/>
        <w:rPr>
          <w:rFonts w:ascii="Univers Light" w:hAnsi="Univers Light" w:cs="Leelawadee UI Semilight"/>
          <w:sz w:val="20"/>
          <w:lang w:val="fr-BE"/>
        </w:rPr>
      </w:pPr>
      <w:r w:rsidRPr="008950A9">
        <w:rPr>
          <w:rFonts w:ascii="Univers Light" w:hAnsi="Univers Light" w:cs="Leelawadee UI Semilight"/>
          <w:sz w:val="20"/>
          <w:lang w:val="fr-BE"/>
        </w:rPr>
        <w:t>Rasa JUKNEVICIENE (Lituanie)</w:t>
      </w:r>
    </w:p>
    <w:p w14:paraId="6FB4AF1F" w14:textId="77777777" w:rsidR="00A72653" w:rsidRPr="00A72653" w:rsidRDefault="00A72653" w:rsidP="00A72653">
      <w:pPr>
        <w:tabs>
          <w:tab w:val="left" w:pos="5103"/>
        </w:tabs>
        <w:spacing w:after="0"/>
        <w:jc w:val="both"/>
        <w:rPr>
          <w:rFonts w:ascii="Univers Light" w:hAnsi="Univers Light" w:cs="Leelawadee UI Semilight"/>
          <w:sz w:val="20"/>
        </w:rPr>
      </w:pPr>
    </w:p>
    <w:p w14:paraId="01AF1F2E"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Vice-présidents</w:t>
      </w:r>
    </w:p>
    <w:p w14:paraId="170D9326" w14:textId="77777777" w:rsidR="00A72653" w:rsidRPr="008950A9" w:rsidRDefault="00A72653" w:rsidP="00A72653">
      <w:pPr>
        <w:tabs>
          <w:tab w:val="left" w:pos="5103"/>
        </w:tabs>
        <w:spacing w:after="0"/>
        <w:jc w:val="both"/>
        <w:rPr>
          <w:rFonts w:ascii="Univers Light" w:hAnsi="Univers Light" w:cs="Leelawadee UI Semilight"/>
          <w:sz w:val="20"/>
          <w:lang w:val="fr-BE"/>
        </w:rPr>
      </w:pPr>
      <w:r w:rsidRPr="008950A9">
        <w:rPr>
          <w:rFonts w:ascii="Univers Light" w:hAnsi="Univers Light" w:cs="Leelawadee UI Semilight"/>
          <w:sz w:val="20"/>
          <w:lang w:val="fr-BE"/>
        </w:rPr>
        <w:t>Lord CAMPBELL OF PITTENWEEM (Royaume-Uni)</w:t>
      </w:r>
    </w:p>
    <w:p w14:paraId="7ED2DD6F" w14:textId="77777777" w:rsidR="00A72653" w:rsidRPr="008950A9" w:rsidRDefault="00A72653" w:rsidP="00A72653">
      <w:pPr>
        <w:tabs>
          <w:tab w:val="left" w:pos="5103"/>
        </w:tabs>
        <w:spacing w:after="0"/>
        <w:jc w:val="both"/>
        <w:rPr>
          <w:rFonts w:ascii="Univers Light" w:hAnsi="Univers Light" w:cs="Leelawadee UI Semilight"/>
          <w:sz w:val="20"/>
          <w:lang w:val="en-GB"/>
        </w:rPr>
      </w:pPr>
      <w:proofErr w:type="spellStart"/>
      <w:r w:rsidRPr="008950A9">
        <w:rPr>
          <w:rFonts w:ascii="Univers Light" w:hAnsi="Univers Light" w:cs="Leelawadee UI Semilight"/>
          <w:sz w:val="20"/>
          <w:lang w:val="en-GB"/>
        </w:rPr>
        <w:t>Vitalino</w:t>
      </w:r>
      <w:proofErr w:type="spellEnd"/>
      <w:r w:rsidRPr="008950A9">
        <w:rPr>
          <w:rFonts w:ascii="Univers Light" w:hAnsi="Univers Light" w:cs="Leelawadee UI Semilight"/>
          <w:sz w:val="20"/>
          <w:lang w:val="en-GB"/>
        </w:rPr>
        <w:t xml:space="preserve"> CANAS (Portugal)</w:t>
      </w:r>
    </w:p>
    <w:p w14:paraId="7A85FA36" w14:textId="77777777" w:rsidR="00A72653" w:rsidRPr="00A72653" w:rsidRDefault="00A72653" w:rsidP="00A72653">
      <w:pPr>
        <w:tabs>
          <w:tab w:val="left" w:pos="5103"/>
        </w:tabs>
        <w:spacing w:after="0"/>
        <w:jc w:val="both"/>
        <w:rPr>
          <w:rFonts w:ascii="Univers Light" w:hAnsi="Univers Light" w:cs="Leelawadee UI Semilight"/>
          <w:sz w:val="20"/>
          <w:lang w:val="en-GB"/>
        </w:rPr>
      </w:pPr>
      <w:r w:rsidRPr="00A72653">
        <w:rPr>
          <w:rFonts w:ascii="Univers Light" w:hAnsi="Univers Light" w:cs="Leelawadee UI Semilight"/>
          <w:sz w:val="20"/>
          <w:lang w:val="en-GB"/>
        </w:rPr>
        <w:t>Joseph A. DAY (Canada)</w:t>
      </w:r>
    </w:p>
    <w:p w14:paraId="32821763" w14:textId="77777777" w:rsidR="00A72653" w:rsidRPr="00A72653" w:rsidRDefault="00A72653" w:rsidP="00A72653">
      <w:pPr>
        <w:tabs>
          <w:tab w:val="left" w:pos="5103"/>
        </w:tabs>
        <w:spacing w:after="0"/>
        <w:jc w:val="both"/>
        <w:rPr>
          <w:rFonts w:ascii="Univers Light" w:hAnsi="Univers Light" w:cs="Leelawadee UI Semilight"/>
          <w:sz w:val="20"/>
          <w:lang w:val="en-GB"/>
        </w:rPr>
      </w:pPr>
    </w:p>
    <w:p w14:paraId="43C7FEBE"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Trésorier</w:t>
      </w:r>
    </w:p>
    <w:p w14:paraId="6A8492D4" w14:textId="77777777" w:rsidR="00A72653" w:rsidRPr="00A72653" w:rsidRDefault="00A72653" w:rsidP="00A72653">
      <w:pPr>
        <w:tabs>
          <w:tab w:val="left" w:pos="5103"/>
        </w:tabs>
        <w:spacing w:after="0"/>
        <w:jc w:val="both"/>
        <w:rPr>
          <w:rFonts w:ascii="Univers Light" w:hAnsi="Univers Light" w:cs="Leelawadee UI Semilight"/>
          <w:sz w:val="20"/>
        </w:rPr>
      </w:pPr>
      <w:r w:rsidRPr="00A72653">
        <w:rPr>
          <w:rFonts w:ascii="Univers Light" w:hAnsi="Univers Light" w:cs="Leelawadee UI Semilight"/>
          <w:sz w:val="20"/>
        </w:rPr>
        <w:t>Marc ANGEL (Luxembourg)</w:t>
      </w:r>
      <w:bookmarkStart w:id="0" w:name="_GoBack"/>
      <w:bookmarkEnd w:id="0"/>
    </w:p>
    <w:p w14:paraId="7B01C267" w14:textId="77777777" w:rsidR="00A72653" w:rsidRPr="00A72653" w:rsidRDefault="00A72653" w:rsidP="00A72653">
      <w:pPr>
        <w:tabs>
          <w:tab w:val="left" w:pos="5103"/>
        </w:tabs>
        <w:spacing w:after="0"/>
        <w:jc w:val="both"/>
        <w:rPr>
          <w:rFonts w:ascii="Univers Light" w:hAnsi="Univers Light" w:cs="Leelawadee UI Semilight"/>
          <w:sz w:val="20"/>
        </w:rPr>
      </w:pPr>
    </w:p>
    <w:p w14:paraId="0D8BDF22" w14:textId="77777777" w:rsidR="00A72653" w:rsidRPr="00A72653" w:rsidRDefault="00A72653" w:rsidP="00A72653">
      <w:pPr>
        <w:tabs>
          <w:tab w:val="left" w:pos="5103"/>
        </w:tabs>
        <w:spacing w:after="0"/>
        <w:jc w:val="both"/>
        <w:rPr>
          <w:rFonts w:ascii="Univers Light" w:hAnsi="Univers Light" w:cs="Leelawadee UI Semilight"/>
          <w:b/>
          <w:sz w:val="20"/>
        </w:rPr>
      </w:pPr>
      <w:r w:rsidRPr="00A72653">
        <w:rPr>
          <w:rFonts w:ascii="Univers Light" w:hAnsi="Univers Light" w:cs="Leelawadee UI Semilight"/>
          <w:b/>
          <w:sz w:val="20"/>
        </w:rPr>
        <w:t>Secrétaire général</w:t>
      </w:r>
    </w:p>
    <w:p w14:paraId="03E015A0" w14:textId="49FBDC9D" w:rsidR="00A72653" w:rsidRDefault="00A72653" w:rsidP="00A72653">
      <w:pPr>
        <w:tabs>
          <w:tab w:val="left" w:pos="5103"/>
        </w:tabs>
        <w:spacing w:after="0"/>
        <w:jc w:val="both"/>
        <w:rPr>
          <w:rFonts w:ascii="Univers Light" w:hAnsi="Univers Light" w:cs="Leelawadee UI Semilight"/>
          <w:sz w:val="20"/>
        </w:rPr>
      </w:pPr>
      <w:r w:rsidRPr="00A72653">
        <w:rPr>
          <w:rFonts w:ascii="Univers Light" w:hAnsi="Univers Light" w:cs="Leelawadee UI Semilight"/>
          <w:sz w:val="20"/>
        </w:rPr>
        <w:t>David HOBBS (Royaume Uni)</w:t>
      </w:r>
    </w:p>
    <w:p w14:paraId="0C2397D0" w14:textId="4C83C99F" w:rsidR="00A72653" w:rsidRDefault="00A72653" w:rsidP="00A72653">
      <w:pPr>
        <w:tabs>
          <w:tab w:val="left" w:pos="5103"/>
        </w:tabs>
        <w:spacing w:after="0"/>
        <w:jc w:val="both"/>
        <w:rPr>
          <w:rFonts w:ascii="Univers Light" w:hAnsi="Univers Light" w:cs="Leelawadee UI Semilight"/>
          <w:sz w:val="20"/>
        </w:rPr>
      </w:pPr>
    </w:p>
    <w:p w14:paraId="244E1A82" w14:textId="77777777" w:rsidR="00A72653" w:rsidRPr="008E6410" w:rsidRDefault="00A72653" w:rsidP="00A72653">
      <w:pPr>
        <w:tabs>
          <w:tab w:val="left" w:pos="5103"/>
        </w:tabs>
        <w:spacing w:after="0"/>
        <w:jc w:val="both"/>
        <w:rPr>
          <w:rFonts w:ascii="Univers Light" w:hAnsi="Univers Light" w:cs="Leelawadee UI Semilight"/>
          <w:sz w:val="20"/>
        </w:rPr>
      </w:pPr>
    </w:p>
    <w:p w14:paraId="635BC2A5" w14:textId="77777777" w:rsidR="00A72653" w:rsidRDefault="00A72653" w:rsidP="00A72653">
      <w:pPr>
        <w:pStyle w:val="Header"/>
        <w:rPr>
          <w:noProof/>
        </w:rPr>
      </w:pPr>
    </w:p>
    <w:p w14:paraId="5247107A" w14:textId="77777777" w:rsidR="00A72653" w:rsidRPr="002A7E98" w:rsidRDefault="00A72653" w:rsidP="00A72653">
      <w:pPr>
        <w:pStyle w:val="Header"/>
        <w:rPr>
          <w:noProof/>
          <w:lang w:val="fr-BE"/>
        </w:rPr>
      </w:pPr>
    </w:p>
    <w:p w14:paraId="49D75FFE" w14:textId="668A6AF0" w:rsidR="002A7E98" w:rsidRPr="00A72653" w:rsidRDefault="002A7E98" w:rsidP="002A7E98">
      <w:pPr>
        <w:tabs>
          <w:tab w:val="left" w:pos="5103"/>
        </w:tabs>
        <w:spacing w:after="0"/>
        <w:jc w:val="both"/>
        <w:rPr>
          <w:rFonts w:ascii="Univers Light" w:hAnsi="Univers Light" w:cs="Leelawadee UI Semilight"/>
          <w:sz w:val="20"/>
          <w:lang w:val="fr-BE"/>
        </w:rPr>
      </w:pPr>
    </w:p>
    <w:p w14:paraId="673566F5" w14:textId="77777777" w:rsidR="002A7E98" w:rsidRPr="00A72653" w:rsidRDefault="002A7E98" w:rsidP="002A7E98">
      <w:pPr>
        <w:tabs>
          <w:tab w:val="left" w:pos="5103"/>
        </w:tabs>
        <w:spacing w:after="0"/>
        <w:jc w:val="both"/>
        <w:rPr>
          <w:rFonts w:ascii="Univers Light" w:hAnsi="Univers Light" w:cs="Leelawadee UI Semilight"/>
          <w:sz w:val="20"/>
          <w:lang w:val="fr-BE"/>
        </w:rPr>
      </w:pPr>
    </w:p>
    <w:sectPr w:rsidR="002A7E98" w:rsidRPr="00A72653" w:rsidSect="00AA5197">
      <w:headerReference w:type="default" r:id="rId8"/>
      <w:footerReference w:type="default" r:id="rId9"/>
      <w:pgSz w:w="11900" w:h="16840"/>
      <w:pgMar w:top="2127"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C691" w14:textId="77777777" w:rsidR="006270B6" w:rsidRDefault="006270B6" w:rsidP="00F30C7C">
      <w:pPr>
        <w:spacing w:after="0"/>
      </w:pPr>
      <w:r>
        <w:separator/>
      </w:r>
    </w:p>
  </w:endnote>
  <w:endnote w:type="continuationSeparator" w:id="0">
    <w:p w14:paraId="7BD2022E" w14:textId="77777777" w:rsidR="006270B6" w:rsidRDefault="006270B6" w:rsidP="00F30C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Univers Light">
    <w:altName w:val="Univers Light"/>
    <w:charset w:val="00"/>
    <w:family w:val="swiss"/>
    <w:pitch w:val="variable"/>
    <w:sig w:usb0="80000287" w:usb1="00000000" w:usb2="00000000" w:usb3="00000000" w:csb0="0000000F"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24CF" w14:textId="67EDF8FA" w:rsidR="00503E4F" w:rsidRPr="005C4AB1" w:rsidRDefault="001A2444" w:rsidP="00A36095">
    <w:pPr>
      <w:spacing w:after="0" w:line="220" w:lineRule="exact"/>
      <w:ind w:left="426"/>
      <w:rPr>
        <w:rFonts w:ascii="Tahoma" w:hAnsi="Tahoma" w:cs="Tahoma"/>
        <w:color w:val="131E29" w:themeColor="text2"/>
        <w:sz w:val="17"/>
        <w:szCs w:val="17"/>
      </w:rPr>
    </w:pPr>
    <w:r w:rsidRPr="005C4AB1">
      <w:rPr>
        <w:rFonts w:ascii="Tahoma" w:hAnsi="Tahoma" w:cs="Tahoma"/>
        <w:noProof/>
        <w:sz w:val="17"/>
        <w:szCs w:val="17"/>
        <w:lang w:eastAsia="fr-FR"/>
      </w:rPr>
      <w:drawing>
        <wp:anchor distT="0" distB="0" distL="114300" distR="114300" simplePos="0" relativeHeight="251665408" behindDoc="0" locked="0" layoutInCell="1" allowOverlap="1" wp14:anchorId="34981660" wp14:editId="33ECE031">
          <wp:simplePos x="0" y="0"/>
          <wp:positionH relativeFrom="column">
            <wp:posOffset>4719955</wp:posOffset>
          </wp:positionH>
          <wp:positionV relativeFrom="paragraph">
            <wp:posOffset>-1924685</wp:posOffset>
          </wp:positionV>
          <wp:extent cx="1643380" cy="3115945"/>
          <wp:effectExtent l="0" t="0" r="7620" b="825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if2.png"/>
                  <pic:cNvPicPr/>
                </pic:nvPicPr>
                <pic:blipFill>
                  <a:blip r:embed="rId1">
                    <a:alphaModFix amt="63000"/>
                    <a:extLst>
                      <a:ext uri="{28A0092B-C50C-407E-A947-70E740481C1C}">
                        <a14:useLocalDpi xmlns:a14="http://schemas.microsoft.com/office/drawing/2010/main" val="0"/>
                      </a:ext>
                    </a:extLst>
                  </a:blip>
                  <a:stretch>
                    <a:fillRect/>
                  </a:stretch>
                </pic:blipFill>
                <pic:spPr>
                  <a:xfrm flipH="1">
                    <a:off x="0" y="0"/>
                    <a:ext cx="1643380" cy="31159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03E4F" w:rsidRPr="005C4AB1">
      <w:rPr>
        <w:rFonts w:ascii="Tahoma" w:hAnsi="Tahoma" w:cs="Tahoma"/>
        <w:sz w:val="17"/>
        <w:szCs w:val="17"/>
      </w:rPr>
      <w:t>Place du Petit Sablon 3</w:t>
    </w:r>
  </w:p>
  <w:p w14:paraId="4841102F" w14:textId="77777777" w:rsidR="00503E4F" w:rsidRPr="005C4AB1" w:rsidRDefault="00503E4F" w:rsidP="00A36095">
    <w:pPr>
      <w:spacing w:after="0" w:line="220" w:lineRule="exact"/>
      <w:ind w:left="426"/>
      <w:rPr>
        <w:rFonts w:ascii="Tahoma" w:hAnsi="Tahoma" w:cs="Tahoma"/>
        <w:sz w:val="17"/>
        <w:szCs w:val="17"/>
      </w:rPr>
    </w:pPr>
    <w:r w:rsidRPr="005C4AB1">
      <w:rPr>
        <w:rFonts w:ascii="Tahoma" w:hAnsi="Tahoma" w:cs="Tahoma"/>
        <w:sz w:val="17"/>
        <w:szCs w:val="17"/>
      </w:rPr>
      <w:t>1000 Bruxelles (Belgique)</w:t>
    </w:r>
  </w:p>
  <w:p w14:paraId="0316C600" w14:textId="29F3A4D5" w:rsidR="00503E4F" w:rsidRPr="005C4AB1" w:rsidRDefault="00503E4F" w:rsidP="00A36095">
    <w:pPr>
      <w:spacing w:after="0" w:line="220" w:lineRule="exact"/>
      <w:ind w:left="426"/>
      <w:rPr>
        <w:rFonts w:ascii="Tahoma" w:hAnsi="Tahoma" w:cs="Tahoma"/>
        <w:sz w:val="17"/>
        <w:szCs w:val="17"/>
      </w:rPr>
    </w:pPr>
    <w:r w:rsidRPr="005C4AB1">
      <w:rPr>
        <w:rFonts w:ascii="Tahoma" w:hAnsi="Tahoma" w:cs="Tahoma"/>
        <w:sz w:val="17"/>
        <w:szCs w:val="17"/>
      </w:rPr>
      <w:t>T. +32 2 513 28 65</w:t>
    </w:r>
  </w:p>
  <w:p w14:paraId="03073EB3" w14:textId="0CD5E967" w:rsidR="00B05946" w:rsidRPr="005C4AB1" w:rsidRDefault="00DA06A9" w:rsidP="00A36095">
    <w:pPr>
      <w:spacing w:after="0" w:line="220" w:lineRule="exact"/>
      <w:ind w:left="426"/>
      <w:rPr>
        <w:rFonts w:ascii="Tahoma" w:hAnsi="Tahoma" w:cs="Tahoma"/>
        <w:spacing w:val="-2"/>
        <w:sz w:val="17"/>
        <w:szCs w:val="17"/>
      </w:rPr>
    </w:pPr>
    <w:r w:rsidRPr="005C4AB1">
      <w:rPr>
        <w:rFonts w:ascii="Tahoma" w:hAnsi="Tahoma" w:cs="Tahoma"/>
        <w:spacing w:val="-2"/>
        <w:sz w:val="17"/>
        <w:szCs w:val="17"/>
      </w:rPr>
      <w:t xml:space="preserve">F. </w:t>
    </w:r>
    <w:r w:rsidR="00B05946" w:rsidRPr="005C4AB1">
      <w:rPr>
        <w:rFonts w:ascii="Tahoma" w:hAnsi="Tahoma" w:cs="Tahoma"/>
        <w:spacing w:val="-2"/>
        <w:sz w:val="17"/>
        <w:szCs w:val="17"/>
      </w:rPr>
      <w:t>+32 2 514 18 47</w:t>
    </w:r>
  </w:p>
  <w:p w14:paraId="6EA84DAA" w14:textId="77777777" w:rsidR="00BD0AEE" w:rsidRPr="005C4AB1" w:rsidRDefault="00BD0AEE" w:rsidP="00A36095">
    <w:pPr>
      <w:spacing w:after="0" w:line="220" w:lineRule="exact"/>
      <w:ind w:left="426"/>
      <w:rPr>
        <w:rFonts w:ascii="Tahoma" w:hAnsi="Tahoma" w:cs="Tahoma"/>
        <w:sz w:val="17"/>
        <w:szCs w:val="17"/>
      </w:rPr>
    </w:pPr>
  </w:p>
  <w:p w14:paraId="1BB6A932" w14:textId="77777777" w:rsidR="00503E4F" w:rsidRPr="005C4AB1" w:rsidRDefault="00503E4F" w:rsidP="00A36095">
    <w:pPr>
      <w:spacing w:after="0" w:line="220" w:lineRule="exact"/>
      <w:ind w:left="426"/>
      <w:rPr>
        <w:rFonts w:ascii="Tahoma" w:hAnsi="Tahoma" w:cs="Tahoma"/>
        <w:sz w:val="17"/>
        <w:szCs w:val="17"/>
      </w:rPr>
    </w:pPr>
    <w:r w:rsidRPr="005C4AB1">
      <w:rPr>
        <w:rFonts w:ascii="Tahoma" w:hAnsi="Tahoma" w:cs="Tahoma"/>
        <w:sz w:val="17"/>
        <w:szCs w:val="17"/>
      </w:rPr>
      <w:t xml:space="preserve">secretariat@nato-pa.int </w:t>
    </w:r>
  </w:p>
  <w:p w14:paraId="2498119F" w14:textId="4985A9AC" w:rsidR="00503E4F" w:rsidRPr="005C4AB1" w:rsidRDefault="00503E4F" w:rsidP="00A36095">
    <w:pPr>
      <w:spacing w:after="0" w:line="220" w:lineRule="exact"/>
      <w:ind w:left="426"/>
      <w:rPr>
        <w:rFonts w:ascii="Tahoma" w:hAnsi="Tahoma" w:cs="Tahoma"/>
        <w:color w:val="131E29" w:themeColor="text2"/>
        <w:sz w:val="17"/>
        <w:szCs w:val="17"/>
      </w:rPr>
    </w:pPr>
    <w:r w:rsidRPr="005C4AB1">
      <w:rPr>
        <w:rFonts w:ascii="Tahoma" w:hAnsi="Tahoma" w:cs="Tahoma"/>
        <w:color w:val="131E29" w:themeColor="text2"/>
        <w:sz w:val="17"/>
        <w:szCs w:val="17"/>
      </w:rPr>
      <w:t>www.nato-pa.int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48D3E" w14:textId="77777777" w:rsidR="006270B6" w:rsidRDefault="006270B6" w:rsidP="00F30C7C">
      <w:pPr>
        <w:spacing w:after="0"/>
      </w:pPr>
      <w:r>
        <w:separator/>
      </w:r>
    </w:p>
  </w:footnote>
  <w:footnote w:type="continuationSeparator" w:id="0">
    <w:p w14:paraId="08D328FB" w14:textId="77777777" w:rsidR="006270B6" w:rsidRDefault="006270B6" w:rsidP="00F30C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2BED2" w14:textId="125D7349" w:rsidR="00503E4F" w:rsidRDefault="002E3458" w:rsidP="00BB790A">
    <w:pPr>
      <w:pStyle w:val="Header"/>
      <w:ind w:left="-142"/>
    </w:pPr>
    <w:r>
      <w:rPr>
        <w:noProof/>
        <w:lang w:eastAsia="fr-FR"/>
      </w:rPr>
      <mc:AlternateContent>
        <mc:Choice Requires="wps">
          <w:drawing>
            <wp:anchor distT="0" distB="0" distL="114300" distR="114300" simplePos="0" relativeHeight="251667456" behindDoc="0" locked="0" layoutInCell="1" allowOverlap="1" wp14:anchorId="261C806D" wp14:editId="2F227197">
              <wp:simplePos x="0" y="0"/>
              <wp:positionH relativeFrom="page">
                <wp:posOffset>4653280</wp:posOffset>
              </wp:positionH>
              <wp:positionV relativeFrom="paragraph">
                <wp:posOffset>440055</wp:posOffset>
              </wp:positionV>
              <wp:extent cx="2260600" cy="284480"/>
              <wp:effectExtent l="0" t="0" r="0" b="20320"/>
              <wp:wrapNone/>
              <wp:docPr id="4" name="Zone de texte 1"/>
              <wp:cNvGraphicFramePr/>
              <a:graphic xmlns:a="http://schemas.openxmlformats.org/drawingml/2006/main">
                <a:graphicData uri="http://schemas.microsoft.com/office/word/2010/wordprocessingShape">
                  <wps:wsp>
                    <wps:cNvSpPr txBox="1"/>
                    <wps:spPr>
                      <a:xfrm>
                        <a:off x="0" y="0"/>
                        <a:ext cx="2260600" cy="2844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54B187" w14:textId="77777777" w:rsidR="002E3458" w:rsidRPr="00D9756A" w:rsidRDefault="002E3458" w:rsidP="002E3458">
                          <w:pPr>
                            <w:spacing w:after="0" w:line="220" w:lineRule="exact"/>
                            <w:jc w:val="right"/>
                            <w:rPr>
                              <w:rFonts w:ascii="Tahoma" w:hAnsi="Tahoma" w:cs="Tahoma"/>
                              <w:color w:val="0033A1" w:themeColor="text1"/>
                              <w:sz w:val="19"/>
                              <w:szCs w:val="19"/>
                            </w:rPr>
                          </w:pPr>
                          <w:r w:rsidRPr="00D9756A">
                            <w:rPr>
                              <w:rFonts w:ascii="Tahoma" w:hAnsi="Tahoma" w:cs="Tahoma"/>
                              <w:color w:val="0033A1" w:themeColor="text1"/>
                              <w:sz w:val="19"/>
                              <w:szCs w:val="19"/>
                            </w:rPr>
                            <w:t xml:space="preserve">THE </w:t>
                          </w:r>
                          <w:r>
                            <w:rPr>
                              <w:rFonts w:ascii="Tahoma" w:hAnsi="Tahoma" w:cs="Tahoma"/>
                              <w:color w:val="0033A1" w:themeColor="text1"/>
                              <w:sz w:val="19"/>
                              <w:szCs w:val="19"/>
                            </w:rPr>
                            <w:t>INTERNATIONAL SECRETARIAT</w:t>
                          </w:r>
                          <w:r w:rsidRPr="00D9756A">
                            <w:rPr>
                              <w:rFonts w:ascii="Tahoma" w:hAnsi="Tahoma" w:cs="Tahoma"/>
                              <w:color w:val="0033A1" w:themeColor="text1"/>
                              <w:sz w:val="19"/>
                              <w:szCs w:val="19"/>
                            </w:rPr>
                            <w:t xml:space="preserve"> </w:t>
                          </w:r>
                        </w:p>
                        <w:p w14:paraId="132B77D7" w14:textId="77777777" w:rsidR="002E3458" w:rsidRPr="005C4AB1" w:rsidRDefault="002E3458" w:rsidP="002E3458">
                          <w:pPr>
                            <w:spacing w:after="0" w:line="220" w:lineRule="exact"/>
                            <w:jc w:val="right"/>
                            <w:rPr>
                              <w:rFonts w:ascii="Tahoma" w:hAnsi="Tahoma" w:cs="Tahoma"/>
                              <w:color w:val="1A1A1A" w:themeColor="background2" w:themeShade="1A"/>
                              <w:sz w:val="19"/>
                              <w:szCs w:val="19"/>
                            </w:rPr>
                          </w:pPr>
                          <w:r>
                            <w:rPr>
                              <w:rFonts w:ascii="Tahoma" w:hAnsi="Tahoma" w:cs="Tahoma"/>
                              <w:color w:val="1A1A1A" w:themeColor="background2" w:themeShade="1A"/>
                              <w:sz w:val="19"/>
                              <w:szCs w:val="19"/>
                            </w:rPr>
                            <w:t>LE SECRETARIAT INTERNATIONAL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C806D" id="_x0000_t202" coordsize="21600,21600" o:spt="202" path="m,l,21600r21600,l21600,xe">
              <v:stroke joinstyle="miter"/>
              <v:path gradientshapeok="t" o:connecttype="rect"/>
            </v:shapetype>
            <v:shape id="Zone de texte 1" o:spid="_x0000_s1026" type="#_x0000_t202" style="position:absolute;left:0;text-align:left;margin-left:366.4pt;margin-top:34.65pt;width:178pt;height:22.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" filled="f" stroked="f">
              <v:textbox inset="0,0,0,0">
                <w:txbxContent>
                  <w:p w14:paraId="7354B187" w14:textId="77777777" w:rsidR="002E3458" w:rsidRPr="00D9756A" w:rsidRDefault="002E3458" w:rsidP="002E3458">
                    <w:pPr>
                      <w:spacing w:after="0" w:line="220" w:lineRule="exact"/>
                      <w:jc w:val="right"/>
                      <w:rPr>
                        <w:rFonts w:ascii="Tahoma" w:hAnsi="Tahoma" w:cs="Tahoma"/>
                        <w:color w:val="0033A1" w:themeColor="text1"/>
                        <w:sz w:val="19"/>
                        <w:szCs w:val="19"/>
                      </w:rPr>
                    </w:pPr>
                    <w:r w:rsidRPr="00D9756A">
                      <w:rPr>
                        <w:rFonts w:ascii="Tahoma" w:hAnsi="Tahoma" w:cs="Tahoma"/>
                        <w:color w:val="0033A1" w:themeColor="text1"/>
                        <w:sz w:val="19"/>
                        <w:szCs w:val="19"/>
                      </w:rPr>
                      <w:t xml:space="preserve">THE </w:t>
                    </w:r>
                    <w:r>
                      <w:rPr>
                        <w:rFonts w:ascii="Tahoma" w:hAnsi="Tahoma" w:cs="Tahoma"/>
                        <w:color w:val="0033A1" w:themeColor="text1"/>
                        <w:sz w:val="19"/>
                        <w:szCs w:val="19"/>
                      </w:rPr>
                      <w:t>INTERNATIONAL SECRETARIAT</w:t>
                    </w:r>
                    <w:r w:rsidRPr="00D9756A">
                      <w:rPr>
                        <w:rFonts w:ascii="Tahoma" w:hAnsi="Tahoma" w:cs="Tahoma"/>
                        <w:color w:val="0033A1" w:themeColor="text1"/>
                        <w:sz w:val="19"/>
                        <w:szCs w:val="19"/>
                      </w:rPr>
                      <w:t xml:space="preserve"> </w:t>
                    </w:r>
                  </w:p>
                  <w:p w14:paraId="132B77D7" w14:textId="77777777" w:rsidR="002E3458" w:rsidRPr="005C4AB1" w:rsidRDefault="002E3458" w:rsidP="002E3458">
                    <w:pPr>
                      <w:spacing w:after="0" w:line="220" w:lineRule="exact"/>
                      <w:jc w:val="right"/>
                      <w:rPr>
                        <w:rFonts w:ascii="Tahoma" w:hAnsi="Tahoma" w:cs="Tahoma"/>
                        <w:color w:val="1A1A1A" w:themeColor="background2" w:themeShade="1A"/>
                        <w:sz w:val="19"/>
                        <w:szCs w:val="19"/>
                      </w:rPr>
                    </w:pPr>
                    <w:r>
                      <w:rPr>
                        <w:rFonts w:ascii="Tahoma" w:hAnsi="Tahoma" w:cs="Tahoma"/>
                        <w:color w:val="1A1A1A" w:themeColor="background2" w:themeShade="1A"/>
                        <w:sz w:val="19"/>
                        <w:szCs w:val="19"/>
                      </w:rPr>
                      <w:t>LE SECRETARIAT INTERNATIONAL</w:t>
                    </w:r>
                  </w:p>
                </w:txbxContent>
              </v:textbox>
              <w10:wrap anchorx="page"/>
            </v:shape>
          </w:pict>
        </mc:Fallback>
      </mc:AlternateContent>
    </w:r>
    <w:r w:rsidR="0095428B" w:rsidRPr="00503E4F">
      <w:rPr>
        <w:noProof/>
        <w:lang w:eastAsia="fr-FR"/>
      </w:rPr>
      <w:drawing>
        <wp:anchor distT="0" distB="0" distL="114300" distR="114300" simplePos="0" relativeHeight="251660288" behindDoc="0" locked="0" layoutInCell="1" allowOverlap="1" wp14:anchorId="6893CD69" wp14:editId="15DE2930">
          <wp:simplePos x="0" y="0"/>
          <wp:positionH relativeFrom="page">
            <wp:posOffset>547370</wp:posOffset>
          </wp:positionH>
          <wp:positionV relativeFrom="page">
            <wp:posOffset>482600</wp:posOffset>
          </wp:positionV>
          <wp:extent cx="2742565" cy="685800"/>
          <wp:effectExtent l="0" t="0" r="635" b="0"/>
          <wp:wrapNone/>
          <wp:docPr id="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O-PA_AP-OTAN_Logo_CMYK.pdf"/>
                  <pic:cNvPicPr/>
                </pic:nvPicPr>
                <pic:blipFill>
                  <a:blip r:embed="rId1">
                    <a:extLst>
                      <a:ext uri="{28A0092B-C50C-407E-A947-70E740481C1C}">
                        <a14:useLocalDpi xmlns:a14="http://schemas.microsoft.com/office/drawing/2010/main" val="0"/>
                      </a:ext>
                    </a:extLst>
                  </a:blip>
                  <a:stretch>
                    <a:fillRect/>
                  </a:stretch>
                </pic:blipFill>
                <pic:spPr>
                  <a:xfrm>
                    <a:off x="0" y="0"/>
                    <a:ext cx="2742565" cy="685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85B6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0F2F5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702B24"/>
    <w:multiLevelType w:val="multilevel"/>
    <w:tmpl w:val="040C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1"/>
  </w:docVars>
  <w:rsids>
    <w:rsidRoot w:val="00295687"/>
    <w:rsid w:val="0006791E"/>
    <w:rsid w:val="00103AAF"/>
    <w:rsid w:val="00142D81"/>
    <w:rsid w:val="00147711"/>
    <w:rsid w:val="001A2444"/>
    <w:rsid w:val="001D76D7"/>
    <w:rsid w:val="00245782"/>
    <w:rsid w:val="002664AE"/>
    <w:rsid w:val="00293ED3"/>
    <w:rsid w:val="00295687"/>
    <w:rsid w:val="002A7E98"/>
    <w:rsid w:val="002B3241"/>
    <w:rsid w:val="002B59D4"/>
    <w:rsid w:val="002D23AE"/>
    <w:rsid w:val="002E3458"/>
    <w:rsid w:val="00311034"/>
    <w:rsid w:val="00314975"/>
    <w:rsid w:val="00344B99"/>
    <w:rsid w:val="003C18BC"/>
    <w:rsid w:val="003D488B"/>
    <w:rsid w:val="003F072E"/>
    <w:rsid w:val="0041700F"/>
    <w:rsid w:val="00503E4F"/>
    <w:rsid w:val="00527E1B"/>
    <w:rsid w:val="005617EF"/>
    <w:rsid w:val="005C4AB1"/>
    <w:rsid w:val="005C7465"/>
    <w:rsid w:val="005D213B"/>
    <w:rsid w:val="006270B6"/>
    <w:rsid w:val="006A6A06"/>
    <w:rsid w:val="006C0F54"/>
    <w:rsid w:val="006E4032"/>
    <w:rsid w:val="00754FFF"/>
    <w:rsid w:val="007C7E8B"/>
    <w:rsid w:val="007F439D"/>
    <w:rsid w:val="00832F3C"/>
    <w:rsid w:val="008654E9"/>
    <w:rsid w:val="008950A9"/>
    <w:rsid w:val="008E6410"/>
    <w:rsid w:val="0095428B"/>
    <w:rsid w:val="009D45A7"/>
    <w:rsid w:val="009F3885"/>
    <w:rsid w:val="00A36095"/>
    <w:rsid w:val="00A4220B"/>
    <w:rsid w:val="00A51081"/>
    <w:rsid w:val="00A72653"/>
    <w:rsid w:val="00A84B02"/>
    <w:rsid w:val="00A91E64"/>
    <w:rsid w:val="00AA5197"/>
    <w:rsid w:val="00AB0E01"/>
    <w:rsid w:val="00AC22F2"/>
    <w:rsid w:val="00AF255F"/>
    <w:rsid w:val="00B05946"/>
    <w:rsid w:val="00B918A4"/>
    <w:rsid w:val="00B934DC"/>
    <w:rsid w:val="00B943D0"/>
    <w:rsid w:val="00BB790A"/>
    <w:rsid w:val="00BC170C"/>
    <w:rsid w:val="00BD0AEE"/>
    <w:rsid w:val="00BF0361"/>
    <w:rsid w:val="00C42603"/>
    <w:rsid w:val="00C83E03"/>
    <w:rsid w:val="00D368B7"/>
    <w:rsid w:val="00D546AB"/>
    <w:rsid w:val="00D75334"/>
    <w:rsid w:val="00DA06A9"/>
    <w:rsid w:val="00DD3868"/>
    <w:rsid w:val="00DE6B54"/>
    <w:rsid w:val="00E35645"/>
    <w:rsid w:val="00E47F50"/>
    <w:rsid w:val="00E64B60"/>
    <w:rsid w:val="00F30C7C"/>
    <w:rsid w:val="00F37360"/>
    <w:rsid w:val="00FC23F8"/>
    <w:rsid w:val="00FE2A61"/>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03748817"/>
  <w15:docId w15:val="{5723E4DA-8BEA-493F-8446-FF4A2578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832F3C"/>
    <w:pPr>
      <w:keepNext/>
      <w:keepLines/>
      <w:numPr>
        <w:numId w:val="3"/>
      </w:numPr>
      <w:spacing w:after="0" w:line="380" w:lineRule="exact"/>
      <w:outlineLvl w:val="0"/>
    </w:pPr>
    <w:rPr>
      <w:rFonts w:ascii="Helvetica Neue" w:eastAsiaTheme="majorEastAsia" w:hAnsi="Helvetica Neue" w:cstheme="majorBidi"/>
      <w:b/>
      <w:bCs/>
      <w:color w:val="FF0000"/>
      <w:sz w:val="32"/>
      <w:szCs w:val="32"/>
    </w:rPr>
  </w:style>
  <w:style w:type="paragraph" w:styleId="Heading2">
    <w:name w:val="heading 2"/>
    <w:basedOn w:val="Normal"/>
    <w:next w:val="Normal"/>
    <w:link w:val="Heading2Char"/>
    <w:uiPriority w:val="9"/>
    <w:semiHidden/>
    <w:unhideWhenUsed/>
    <w:qFormat/>
    <w:rsid w:val="002A7E98"/>
    <w:pPr>
      <w:keepNext/>
      <w:keepLines/>
      <w:spacing w:before="40" w:after="0"/>
      <w:outlineLvl w:val="1"/>
    </w:pPr>
    <w:rPr>
      <w:rFonts w:asciiTheme="majorHAnsi" w:eastAsiaTheme="majorEastAsia" w:hAnsiTheme="majorHAnsi" w:cstheme="majorBidi"/>
      <w:color w:val="007B87" w:themeColor="accent1" w:themeShade="BF"/>
      <w:sz w:val="26"/>
      <w:szCs w:val="26"/>
    </w:rPr>
  </w:style>
  <w:style w:type="paragraph" w:styleId="Heading5">
    <w:name w:val="heading 5"/>
    <w:basedOn w:val="Normal"/>
    <w:next w:val="Normal"/>
    <w:link w:val="Heading5Char"/>
    <w:uiPriority w:val="9"/>
    <w:semiHidden/>
    <w:unhideWhenUsed/>
    <w:qFormat/>
    <w:rsid w:val="002A7E98"/>
    <w:pPr>
      <w:keepNext/>
      <w:keepLines/>
      <w:spacing w:before="40" w:after="0"/>
      <w:outlineLvl w:val="4"/>
    </w:pPr>
    <w:rPr>
      <w:rFonts w:asciiTheme="majorHAnsi" w:eastAsiaTheme="majorEastAsia" w:hAnsiTheme="majorHAnsi" w:cstheme="majorBidi"/>
      <w:color w:val="007B87" w:themeColor="accent1" w:themeShade="BF"/>
    </w:rPr>
  </w:style>
  <w:style w:type="paragraph" w:styleId="Heading7">
    <w:name w:val="heading 7"/>
    <w:basedOn w:val="Normal"/>
    <w:next w:val="Normal"/>
    <w:link w:val="Heading7Char"/>
    <w:uiPriority w:val="9"/>
    <w:semiHidden/>
    <w:unhideWhenUsed/>
    <w:qFormat/>
    <w:rsid w:val="00AC22F2"/>
    <w:pPr>
      <w:keepNext/>
      <w:keepLines/>
      <w:spacing w:before="40" w:after="0"/>
      <w:outlineLvl w:val="6"/>
    </w:pPr>
    <w:rPr>
      <w:rFonts w:asciiTheme="majorHAnsi" w:eastAsiaTheme="majorEastAsia" w:hAnsiTheme="majorHAnsi" w:cstheme="majorBidi"/>
      <w:i/>
      <w:iCs/>
      <w:color w:val="00515A" w:themeColor="accent1" w:themeShade="7F"/>
    </w:rPr>
  </w:style>
  <w:style w:type="paragraph" w:styleId="Heading9">
    <w:name w:val="heading 9"/>
    <w:basedOn w:val="Normal"/>
    <w:next w:val="Normal"/>
    <w:link w:val="Heading9Char"/>
    <w:uiPriority w:val="9"/>
    <w:semiHidden/>
    <w:unhideWhenUsed/>
    <w:qFormat/>
    <w:rsid w:val="00A72653"/>
    <w:pPr>
      <w:keepNext/>
      <w:keepLines/>
      <w:spacing w:before="40" w:after="0"/>
      <w:outlineLvl w:val="8"/>
    </w:pPr>
    <w:rPr>
      <w:rFonts w:asciiTheme="majorHAnsi" w:eastAsiaTheme="majorEastAsia" w:hAnsiTheme="majorHAnsi" w:cstheme="majorBidi"/>
      <w:i/>
      <w:iCs/>
      <w:color w:val="0043D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2F3C"/>
    <w:pPr>
      <w:widowControl w:val="0"/>
      <w:spacing w:before="120" w:after="0"/>
      <w:ind w:left="112"/>
    </w:pPr>
    <w:rPr>
      <w:rFonts w:ascii="Tahoma" w:eastAsia="Calibri" w:hAnsi="Tahoma"/>
      <w:color w:val="131E29" w:themeColor="text2"/>
      <w:sz w:val="20"/>
      <w:szCs w:val="22"/>
      <w:lang w:val="en-US" w:eastAsia="en-US"/>
    </w:rPr>
  </w:style>
  <w:style w:type="character" w:customStyle="1" w:styleId="BodyTextChar">
    <w:name w:val="Body Text Char"/>
    <w:basedOn w:val="DefaultParagraphFont"/>
    <w:link w:val="BodyText"/>
    <w:uiPriority w:val="1"/>
    <w:rsid w:val="00832F3C"/>
    <w:rPr>
      <w:rFonts w:ascii="Tahoma" w:eastAsia="Calibri" w:hAnsi="Tahoma"/>
      <w:color w:val="131E29" w:themeColor="text2"/>
      <w:szCs w:val="22"/>
      <w:lang w:val="en-US" w:eastAsia="en-US"/>
    </w:rPr>
  </w:style>
  <w:style w:type="paragraph" w:customStyle="1" w:styleId="Heading11">
    <w:name w:val="Heading 11"/>
    <w:basedOn w:val="Normal"/>
    <w:uiPriority w:val="1"/>
    <w:qFormat/>
    <w:rsid w:val="00A91E64"/>
    <w:pPr>
      <w:widowControl w:val="0"/>
      <w:spacing w:after="0"/>
      <w:ind w:left="112" w:hanging="557"/>
      <w:outlineLvl w:val="1"/>
    </w:pPr>
    <w:rPr>
      <w:rFonts w:ascii="Helvetica Neue" w:eastAsia="Calibri" w:hAnsi="Helvetica Neue"/>
      <w:b/>
      <w:bCs/>
      <w:sz w:val="20"/>
      <w:szCs w:val="22"/>
      <w:lang w:val="en-US" w:eastAsia="en-US"/>
    </w:rPr>
  </w:style>
  <w:style w:type="character" w:styleId="PageNumber">
    <w:name w:val="page number"/>
    <w:basedOn w:val="DefaultParagraphFont"/>
    <w:uiPriority w:val="99"/>
    <w:semiHidden/>
    <w:unhideWhenUsed/>
    <w:rsid w:val="00A91E64"/>
  </w:style>
  <w:style w:type="paragraph" w:styleId="Subtitle">
    <w:name w:val="Subtitle"/>
    <w:next w:val="Normal"/>
    <w:link w:val="SubtitleChar"/>
    <w:uiPriority w:val="11"/>
    <w:qFormat/>
    <w:rsid w:val="00A91E64"/>
    <w:pPr>
      <w:numPr>
        <w:ilvl w:val="1"/>
      </w:numPr>
    </w:pPr>
    <w:rPr>
      <w:rFonts w:ascii="Helvetica Neue" w:eastAsiaTheme="majorEastAsia" w:hAnsi="Helvetica Neue" w:cstheme="majorBidi"/>
      <w:b/>
      <w:iCs/>
      <w:color w:val="FF0000"/>
      <w:spacing w:val="15"/>
      <w:szCs w:val="24"/>
    </w:rPr>
  </w:style>
  <w:style w:type="character" w:customStyle="1" w:styleId="SubtitleChar">
    <w:name w:val="Subtitle Char"/>
    <w:basedOn w:val="DefaultParagraphFont"/>
    <w:link w:val="Subtitle"/>
    <w:uiPriority w:val="11"/>
    <w:rsid w:val="00A91E64"/>
    <w:rPr>
      <w:rFonts w:ascii="Helvetica Neue" w:eastAsiaTheme="majorEastAsia" w:hAnsi="Helvetica Neue" w:cstheme="majorBidi"/>
      <w:b/>
      <w:iCs/>
      <w:color w:val="FF0000"/>
      <w:spacing w:val="15"/>
      <w:szCs w:val="24"/>
    </w:rPr>
  </w:style>
  <w:style w:type="character" w:customStyle="1" w:styleId="Heading1Char">
    <w:name w:val="Heading 1 Char"/>
    <w:basedOn w:val="DefaultParagraphFont"/>
    <w:link w:val="Heading1"/>
    <w:uiPriority w:val="9"/>
    <w:rsid w:val="00832F3C"/>
    <w:rPr>
      <w:rFonts w:ascii="Helvetica Neue" w:eastAsiaTheme="majorEastAsia" w:hAnsi="Helvetica Neue" w:cstheme="majorBidi"/>
      <w:b/>
      <w:bCs/>
      <w:color w:val="FF0000"/>
      <w:sz w:val="32"/>
      <w:szCs w:val="32"/>
    </w:rPr>
  </w:style>
  <w:style w:type="paragraph" w:styleId="Header">
    <w:name w:val="header"/>
    <w:basedOn w:val="Normal"/>
    <w:link w:val="HeaderChar"/>
    <w:unhideWhenUsed/>
    <w:rsid w:val="00832F3C"/>
    <w:pPr>
      <w:tabs>
        <w:tab w:val="center" w:pos="4703"/>
        <w:tab w:val="right" w:pos="9406"/>
      </w:tabs>
      <w:spacing w:after="0"/>
    </w:pPr>
    <w:rPr>
      <w:rFonts w:ascii="Tahoma" w:hAnsi="Tahoma"/>
      <w:color w:val="0033A1" w:themeColor="text1"/>
    </w:rPr>
  </w:style>
  <w:style w:type="character" w:customStyle="1" w:styleId="HeaderChar">
    <w:name w:val="Header Char"/>
    <w:basedOn w:val="DefaultParagraphFont"/>
    <w:link w:val="Header"/>
    <w:rsid w:val="00832F3C"/>
    <w:rPr>
      <w:rFonts w:ascii="Tahoma" w:hAnsi="Tahoma"/>
      <w:color w:val="0033A1" w:themeColor="text1"/>
      <w:sz w:val="24"/>
      <w:szCs w:val="24"/>
    </w:rPr>
  </w:style>
  <w:style w:type="paragraph" w:styleId="Footer">
    <w:name w:val="footer"/>
    <w:basedOn w:val="Normal"/>
    <w:link w:val="FooterChar"/>
    <w:uiPriority w:val="99"/>
    <w:unhideWhenUsed/>
    <w:rsid w:val="00F30C7C"/>
    <w:pPr>
      <w:tabs>
        <w:tab w:val="center" w:pos="4703"/>
        <w:tab w:val="right" w:pos="9406"/>
      </w:tabs>
      <w:spacing w:after="0"/>
    </w:pPr>
  </w:style>
  <w:style w:type="character" w:customStyle="1" w:styleId="FooterChar">
    <w:name w:val="Footer Char"/>
    <w:basedOn w:val="DefaultParagraphFont"/>
    <w:link w:val="Footer"/>
    <w:uiPriority w:val="99"/>
    <w:rsid w:val="00F30C7C"/>
    <w:rPr>
      <w:sz w:val="24"/>
      <w:szCs w:val="24"/>
    </w:rPr>
  </w:style>
  <w:style w:type="paragraph" w:styleId="BalloonText">
    <w:name w:val="Balloon Text"/>
    <w:basedOn w:val="Normal"/>
    <w:link w:val="BalloonTextChar"/>
    <w:uiPriority w:val="99"/>
    <w:semiHidden/>
    <w:unhideWhenUsed/>
    <w:rsid w:val="00F30C7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0C7C"/>
    <w:rPr>
      <w:rFonts w:ascii="Lucida Grande" w:hAnsi="Lucida Grande" w:cs="Lucida Grande"/>
      <w:sz w:val="18"/>
      <w:szCs w:val="18"/>
    </w:rPr>
  </w:style>
  <w:style w:type="paragraph" w:customStyle="1" w:styleId="Paragraphestandard">
    <w:name w:val="[Paragraphe standard]"/>
    <w:basedOn w:val="Normal"/>
    <w:uiPriority w:val="99"/>
    <w:rsid w:val="00503E4F"/>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yperlink">
    <w:name w:val="Hyperlink"/>
    <w:rsid w:val="00142D81"/>
    <w:rPr>
      <w:color w:val="0000FF"/>
      <w:u w:val="single"/>
    </w:rPr>
  </w:style>
  <w:style w:type="character" w:styleId="Emphasis">
    <w:name w:val="Emphasis"/>
    <w:qFormat/>
    <w:rsid w:val="00344B99"/>
    <w:rPr>
      <w:caps/>
      <w:spacing w:val="10"/>
      <w:sz w:val="16"/>
    </w:rPr>
  </w:style>
  <w:style w:type="character" w:customStyle="1" w:styleId="Heading7Char">
    <w:name w:val="Heading 7 Char"/>
    <w:basedOn w:val="DefaultParagraphFont"/>
    <w:link w:val="Heading7"/>
    <w:uiPriority w:val="9"/>
    <w:semiHidden/>
    <w:rsid w:val="00AC22F2"/>
    <w:rPr>
      <w:rFonts w:asciiTheme="majorHAnsi" w:eastAsiaTheme="majorEastAsia" w:hAnsiTheme="majorHAnsi" w:cstheme="majorBidi"/>
      <w:i/>
      <w:iCs/>
      <w:color w:val="00515A" w:themeColor="accent1" w:themeShade="7F"/>
      <w:sz w:val="24"/>
      <w:szCs w:val="24"/>
    </w:rPr>
  </w:style>
  <w:style w:type="character" w:customStyle="1" w:styleId="Heading2Char">
    <w:name w:val="Heading 2 Char"/>
    <w:basedOn w:val="DefaultParagraphFont"/>
    <w:link w:val="Heading2"/>
    <w:uiPriority w:val="9"/>
    <w:semiHidden/>
    <w:rsid w:val="002A7E98"/>
    <w:rPr>
      <w:rFonts w:asciiTheme="majorHAnsi" w:eastAsiaTheme="majorEastAsia" w:hAnsiTheme="majorHAnsi" w:cstheme="majorBidi"/>
      <w:color w:val="007B87" w:themeColor="accent1" w:themeShade="BF"/>
      <w:sz w:val="26"/>
      <w:szCs w:val="26"/>
    </w:rPr>
  </w:style>
  <w:style w:type="character" w:customStyle="1" w:styleId="Heading5Char">
    <w:name w:val="Heading 5 Char"/>
    <w:basedOn w:val="DefaultParagraphFont"/>
    <w:link w:val="Heading5"/>
    <w:uiPriority w:val="9"/>
    <w:semiHidden/>
    <w:rsid w:val="002A7E98"/>
    <w:rPr>
      <w:rFonts w:asciiTheme="majorHAnsi" w:eastAsiaTheme="majorEastAsia" w:hAnsiTheme="majorHAnsi" w:cstheme="majorBidi"/>
      <w:color w:val="007B87" w:themeColor="accent1" w:themeShade="BF"/>
      <w:sz w:val="24"/>
      <w:szCs w:val="24"/>
    </w:rPr>
  </w:style>
  <w:style w:type="character" w:customStyle="1" w:styleId="Heading9Char">
    <w:name w:val="Heading 9 Char"/>
    <w:basedOn w:val="DefaultParagraphFont"/>
    <w:link w:val="Heading9"/>
    <w:uiPriority w:val="9"/>
    <w:semiHidden/>
    <w:rsid w:val="00A72653"/>
    <w:rPr>
      <w:rFonts w:asciiTheme="majorHAnsi" w:eastAsiaTheme="majorEastAsia" w:hAnsiTheme="majorHAnsi" w:cstheme="majorBidi"/>
      <w:i/>
      <w:iCs/>
      <w:color w:val="0043D6"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43592">
      <w:bodyDiv w:val="1"/>
      <w:marLeft w:val="0"/>
      <w:marRight w:val="0"/>
      <w:marTop w:val="0"/>
      <w:marBottom w:val="0"/>
      <w:divBdr>
        <w:top w:val="none" w:sz="0" w:space="0" w:color="auto"/>
        <w:left w:val="none" w:sz="0" w:space="0" w:color="auto"/>
        <w:bottom w:val="none" w:sz="0" w:space="0" w:color="auto"/>
        <w:right w:val="none" w:sz="0" w:space="0" w:color="auto"/>
      </w:divBdr>
    </w:div>
    <w:div w:id="1049182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NATO-PA_AP-OTAN">
  <a:themeElements>
    <a:clrScheme name="NATO-PA 1">
      <a:dk1>
        <a:srgbClr val="0033A1"/>
      </a:dk1>
      <a:lt1>
        <a:srgbClr val="FFFFFF"/>
      </a:lt1>
      <a:dk2>
        <a:srgbClr val="131E29"/>
      </a:dk2>
      <a:lt2>
        <a:srgbClr val="FFFFFF"/>
      </a:lt2>
      <a:accent1>
        <a:srgbClr val="00A5B5"/>
      </a:accent1>
      <a:accent2>
        <a:srgbClr val="241E46"/>
      </a:accent2>
      <a:accent3>
        <a:srgbClr val="5CAC34"/>
      </a:accent3>
      <a:accent4>
        <a:srgbClr val="53155C"/>
      </a:accent4>
      <a:accent5>
        <a:srgbClr val="FFC800"/>
      </a:accent5>
      <a:accent6>
        <a:srgbClr val="FF5900"/>
      </a:accent6>
      <a:hlink>
        <a:srgbClr val="0000FF"/>
      </a:hlink>
      <a:folHlink>
        <a:srgbClr val="800080"/>
      </a:folHlink>
    </a:clrScheme>
    <a:fontScheme name="Exécutive">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é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86BA0-CACA-4FC4-AB7F-7120CA38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STYLE GRAPHIQUE SPRL</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SELIS</dc:creator>
  <cp:keywords/>
  <dc:description/>
  <cp:lastModifiedBy>Calorio Roberta</cp:lastModifiedBy>
  <cp:revision>8</cp:revision>
  <cp:lastPrinted>2018-03-23T10:07:00Z</cp:lastPrinted>
  <dcterms:created xsi:type="dcterms:W3CDTF">2018-03-23T10:01:00Z</dcterms:created>
  <dcterms:modified xsi:type="dcterms:W3CDTF">2018-09-28T08:03:00Z</dcterms:modified>
</cp:coreProperties>
</file>